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E77" w:rsidRPr="00BA5DE9" w:rsidRDefault="00AD4FA6">
      <w:pPr>
        <w:rPr>
          <w:sz w:val="40"/>
          <w:szCs w:val="40"/>
        </w:rPr>
      </w:pPr>
      <w:r w:rsidRPr="00BA5DE9">
        <w:rPr>
          <w:rFonts w:hint="eastAsia"/>
          <w:sz w:val="40"/>
          <w:szCs w:val="40"/>
        </w:rPr>
        <w:t xml:space="preserve">계층, 집합 동료간 </w:t>
      </w:r>
      <w:proofErr w:type="spellStart"/>
      <w:r w:rsidRPr="00BA5DE9">
        <w:rPr>
          <w:rFonts w:hint="eastAsia"/>
          <w:sz w:val="40"/>
          <w:szCs w:val="40"/>
        </w:rPr>
        <w:t>릴레이션</w:t>
      </w:r>
      <w:proofErr w:type="spellEnd"/>
      <w:proofErr w:type="gramStart"/>
      <w:r w:rsidRPr="00BA5DE9">
        <w:rPr>
          <w:rFonts w:hint="eastAsia"/>
          <w:sz w:val="40"/>
          <w:szCs w:val="40"/>
        </w:rPr>
        <w:t>:유사데이터의</w:t>
      </w:r>
      <w:proofErr w:type="gramEnd"/>
      <w:r w:rsidRPr="00BA5DE9">
        <w:rPr>
          <w:rFonts w:hint="eastAsia"/>
          <w:sz w:val="40"/>
          <w:szCs w:val="40"/>
        </w:rPr>
        <w:t xml:space="preserve"> 조직화 </w:t>
      </w:r>
    </w:p>
    <w:p w:rsidR="006F2EA1" w:rsidRPr="006F2EA1" w:rsidRDefault="00B0607A">
      <w:pPr>
        <w:rPr>
          <w:b/>
        </w:rPr>
      </w:pPr>
      <w:r>
        <w:rPr>
          <w:rFonts w:hint="eastAsia"/>
          <w:b/>
        </w:rPr>
        <w:t xml:space="preserve">1. </w:t>
      </w:r>
      <w:r w:rsidR="00AD4FA6" w:rsidRPr="006F2EA1">
        <w:rPr>
          <w:rFonts w:hint="eastAsia"/>
          <w:b/>
        </w:rPr>
        <w:t>계층:</w:t>
      </w:r>
      <w:r w:rsidR="000A6592" w:rsidRPr="006F2EA1">
        <w:rPr>
          <w:rFonts w:hint="eastAsia"/>
          <w:b/>
        </w:rPr>
        <w:t xml:space="preserve"> </w:t>
      </w:r>
    </w:p>
    <w:p w:rsidR="006F2EA1" w:rsidRDefault="000A6592" w:rsidP="006F2EA1">
      <w:pPr>
        <w:pStyle w:val="a6"/>
        <w:numPr>
          <w:ilvl w:val="0"/>
          <w:numId w:val="1"/>
        </w:numPr>
        <w:ind w:leftChars="0"/>
      </w:pPr>
      <w:r>
        <w:rPr>
          <w:rFonts w:hint="eastAsia"/>
        </w:rPr>
        <w:t xml:space="preserve">꼭대기에 하나 또는 몇 개만 있고 </w:t>
      </w:r>
      <w:proofErr w:type="spellStart"/>
      <w:r>
        <w:rPr>
          <w:rFonts w:hint="eastAsia"/>
        </w:rPr>
        <w:t>그밑에</w:t>
      </w:r>
      <w:proofErr w:type="spellEnd"/>
      <w:r>
        <w:rPr>
          <w:rFonts w:hint="eastAsia"/>
        </w:rPr>
        <w:t xml:space="preserve"> 여러 개가 달여 있는 구조 </w:t>
      </w:r>
    </w:p>
    <w:p w:rsidR="000A6592" w:rsidRDefault="000A6592" w:rsidP="006F2EA1">
      <w:pPr>
        <w:pStyle w:val="a6"/>
        <w:numPr>
          <w:ilvl w:val="0"/>
          <w:numId w:val="1"/>
        </w:numPr>
        <w:ind w:leftChars="0"/>
      </w:pPr>
      <w:r>
        <w:rPr>
          <w:rFonts w:hint="eastAsia"/>
        </w:rPr>
        <w:t xml:space="preserve">한마디로 거꾸로 된 </w:t>
      </w:r>
      <w:proofErr w:type="spellStart"/>
      <w:r>
        <w:rPr>
          <w:rFonts w:hint="eastAsia"/>
        </w:rPr>
        <w:t>트리구로</w:t>
      </w:r>
      <w:proofErr w:type="spellEnd"/>
      <w:r>
        <w:rPr>
          <w:rFonts w:hint="eastAsia"/>
        </w:rPr>
        <w:t xml:space="preserve"> 설명될 수 있습니다</w:t>
      </w:r>
    </w:p>
    <w:p w:rsidR="006F2EA1" w:rsidRPr="006F2EA1" w:rsidRDefault="006F2EA1"/>
    <w:p w:rsidR="003401C4" w:rsidRDefault="00BA5DE9">
      <w:r>
        <w:rPr>
          <w:rFonts w:hint="eastAsia"/>
          <w:noProof/>
        </w:rPr>
        <w:drawing>
          <wp:inline distT="0" distB="0" distL="0" distR="0">
            <wp:extent cx="5485419" cy="5753100"/>
            <wp:effectExtent l="19050" t="0" r="981" b="0"/>
            <wp:docPr id="3" name="그림 2" descr="회전_계층그림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회전_계층그림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631" cy="5754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699C" w:rsidRDefault="00C7699C"/>
    <w:p w:rsidR="00AE0278" w:rsidRDefault="00AE0278"/>
    <w:p w:rsidR="00AE0278" w:rsidRDefault="00AE0278"/>
    <w:p w:rsidR="00AE0278" w:rsidRDefault="00AE0278"/>
    <w:p w:rsidR="00AE0278" w:rsidRDefault="00AE0278"/>
    <w:p w:rsidR="00AE0278" w:rsidRDefault="00AE0278"/>
    <w:p w:rsidR="00AE0278" w:rsidRDefault="00AE0278"/>
    <w:p w:rsidR="00AE0278" w:rsidRDefault="00AE0278"/>
    <w:p w:rsidR="00AE0278" w:rsidRDefault="00AE0278"/>
    <w:p w:rsidR="00AD4FA6" w:rsidRDefault="00B0607A">
      <w:proofErr w:type="gramStart"/>
      <w:r>
        <w:rPr>
          <w:rFonts w:hint="eastAsia"/>
          <w:b/>
          <w:sz w:val="24"/>
        </w:rPr>
        <w:t>2.</w:t>
      </w:r>
      <w:r w:rsidR="00AD4FA6" w:rsidRPr="00846F2F">
        <w:rPr>
          <w:rFonts w:hint="eastAsia"/>
          <w:b/>
          <w:sz w:val="24"/>
        </w:rPr>
        <w:t>집합</w:t>
      </w:r>
      <w:proofErr w:type="gramEnd"/>
      <w:r w:rsidR="00AD4FA6" w:rsidRPr="00846F2F">
        <w:rPr>
          <w:rFonts w:hint="eastAsia"/>
          <w:sz w:val="22"/>
        </w:rPr>
        <w:t>:</w:t>
      </w:r>
      <w:r w:rsidR="003401C4" w:rsidRPr="00846F2F">
        <w:rPr>
          <w:rFonts w:hint="eastAsia"/>
          <w:sz w:val="22"/>
        </w:rPr>
        <w:t xml:space="preserve"> </w:t>
      </w:r>
      <w:r w:rsidR="003401C4">
        <w:rPr>
          <w:rFonts w:hint="eastAsia"/>
        </w:rPr>
        <w:t>구성요소의 참조를 고려한</w:t>
      </w:r>
      <w:r w:rsidR="00C7699C">
        <w:rPr>
          <w:rFonts w:hint="eastAsia"/>
        </w:rPr>
        <w:t xml:space="preserve"> 전체로서 표현 될 수 있다</w:t>
      </w:r>
      <w:r w:rsidR="003401C4">
        <w:rPr>
          <w:rFonts w:hint="eastAsia"/>
        </w:rPr>
        <w:t xml:space="preserve"> </w:t>
      </w:r>
    </w:p>
    <w:p w:rsidR="000A6592" w:rsidRPr="00BA5DE9" w:rsidRDefault="00AE0278">
      <w:r>
        <w:rPr>
          <w:rFonts w:hint="eastAsia"/>
          <w:noProof/>
        </w:rPr>
        <w:drawing>
          <wp:inline distT="0" distB="0" distL="0" distR="0">
            <wp:extent cx="4952999" cy="3048000"/>
            <wp:effectExtent l="19050" t="0" r="1" b="0"/>
            <wp:docPr id="4" name="그림 3" descr="집합계층_회전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집합계층_회전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2381" cy="3047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6F2F" w:rsidRPr="00846F2F" w:rsidRDefault="00B0607A">
      <w:pPr>
        <w:rPr>
          <w:b/>
          <w:sz w:val="22"/>
        </w:rPr>
      </w:pPr>
      <w:proofErr w:type="gramStart"/>
      <w:r>
        <w:rPr>
          <w:rFonts w:hint="eastAsia"/>
          <w:b/>
          <w:sz w:val="22"/>
        </w:rPr>
        <w:t>3.</w:t>
      </w:r>
      <w:r w:rsidR="00AD4FA6" w:rsidRPr="00846F2F">
        <w:rPr>
          <w:rFonts w:hint="eastAsia"/>
          <w:b/>
          <w:sz w:val="22"/>
        </w:rPr>
        <w:t>동료</w:t>
      </w:r>
      <w:proofErr w:type="gramEnd"/>
      <w:r w:rsidR="00AD4FA6" w:rsidRPr="00846F2F">
        <w:rPr>
          <w:rFonts w:hint="eastAsia"/>
          <w:b/>
          <w:sz w:val="22"/>
        </w:rPr>
        <w:t>:</w:t>
      </w:r>
    </w:p>
    <w:p w:rsidR="00AD4FA6" w:rsidRDefault="003401C4">
      <w:r>
        <w:rPr>
          <w:rFonts w:hint="eastAsia"/>
        </w:rPr>
        <w:t xml:space="preserve">동일 레벨에 있는 개체간의 </w:t>
      </w:r>
      <w:proofErr w:type="spellStart"/>
      <w:r>
        <w:rPr>
          <w:rFonts w:hint="eastAsia"/>
        </w:rPr>
        <w:t>릴레이션으로</w:t>
      </w:r>
      <w:proofErr w:type="spellEnd"/>
      <w:r>
        <w:rPr>
          <w:rFonts w:hint="eastAsia"/>
        </w:rPr>
        <w:t xml:space="preserve"> 다수의 하위레벨 개체를 </w:t>
      </w:r>
      <w:proofErr w:type="spellStart"/>
      <w:r>
        <w:rPr>
          <w:rFonts w:hint="eastAsia"/>
        </w:rPr>
        <w:t>갖으며</w:t>
      </w:r>
      <w:proofErr w:type="spellEnd"/>
      <w:r>
        <w:rPr>
          <w:rFonts w:hint="eastAsia"/>
        </w:rPr>
        <w:t xml:space="preserve"> 상위레벨이 존재하지 않습니다</w:t>
      </w:r>
    </w:p>
    <w:p w:rsidR="00835252" w:rsidRDefault="00AE0278">
      <w:r>
        <w:rPr>
          <w:noProof/>
        </w:rPr>
        <w:drawing>
          <wp:inline distT="0" distB="0" distL="0" distR="0">
            <wp:extent cx="5731510" cy="3696970"/>
            <wp:effectExtent l="19050" t="0" r="2540" b="0"/>
            <wp:docPr id="5" name="그림 4" descr="동료계층회전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동료계층회전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96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2EA1" w:rsidRDefault="006F2EA1"/>
    <w:p w:rsidR="006F2EA1" w:rsidRDefault="006F2EA1"/>
    <w:p w:rsidR="001C7BAE" w:rsidRPr="00B0607A" w:rsidRDefault="001C7BAE">
      <w:pPr>
        <w:rPr>
          <w:b/>
          <w:sz w:val="28"/>
          <w:szCs w:val="28"/>
        </w:rPr>
      </w:pPr>
      <w:r w:rsidRPr="00B0607A">
        <w:rPr>
          <w:rFonts w:hint="eastAsia"/>
          <w:b/>
          <w:sz w:val="28"/>
          <w:szCs w:val="28"/>
        </w:rPr>
        <w:lastRenderedPageBreak/>
        <w:t>레벨 1 재귀패턴</w:t>
      </w:r>
    </w:p>
    <w:p w:rsidR="006F2EA1" w:rsidRDefault="006F2EA1">
      <w:r>
        <w:rPr>
          <w:rFonts w:hint="eastAsia"/>
        </w:rPr>
        <w:t xml:space="preserve">레벨의 계층/집합을 매우 구체적인 스타일로 </w:t>
      </w:r>
      <w:proofErr w:type="spellStart"/>
      <w:r>
        <w:rPr>
          <w:rFonts w:hint="eastAsia"/>
        </w:rPr>
        <w:t>모델링하는</w:t>
      </w:r>
      <w:proofErr w:type="spellEnd"/>
      <w:r>
        <w:rPr>
          <w:rFonts w:hint="eastAsia"/>
        </w:rPr>
        <w:t xml:space="preserve"> 패턴</w:t>
      </w:r>
    </w:p>
    <w:p w:rsidR="00B0607A" w:rsidRDefault="00B0607A">
      <w:r>
        <w:rPr>
          <w:rFonts w:hint="eastAsia"/>
        </w:rPr>
        <w:t>그림 4-5 레벨1 재귀 패턴 활용 사례</w:t>
      </w:r>
    </w:p>
    <w:p w:rsidR="00846F2F" w:rsidRDefault="00846F2F">
      <w:proofErr w:type="gramStart"/>
      <w:r>
        <w:rPr>
          <w:rFonts w:hint="eastAsia"/>
        </w:rPr>
        <w:t>TABLE :</w:t>
      </w:r>
      <w:proofErr w:type="gramEnd"/>
      <w:r>
        <w:rPr>
          <w:rFonts w:hint="eastAsia"/>
        </w:rPr>
        <w:t xml:space="preserve"> PROJECT,PHASE,TASK</w:t>
      </w:r>
    </w:p>
    <w:p w:rsidR="006F2EA1" w:rsidRDefault="006F2EA1">
      <w:r>
        <w:rPr>
          <w:rFonts w:hint="eastAsia"/>
          <w:noProof/>
        </w:rPr>
        <w:drawing>
          <wp:inline distT="0" distB="0" distL="0" distR="0">
            <wp:extent cx="5669087" cy="7343775"/>
            <wp:effectExtent l="19050" t="0" r="7813" b="0"/>
            <wp:docPr id="1" name="그림 0" descr="레벨1재귀패턴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레벨1재귀패턴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9915" cy="7344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2EA1" w:rsidRDefault="006F2EA1"/>
    <w:p w:rsidR="00B0607A" w:rsidRDefault="00B0607A">
      <w:r>
        <w:rPr>
          <w:rFonts w:hint="eastAsia"/>
        </w:rPr>
        <w:lastRenderedPageBreak/>
        <w:t>표 4-1 레벨1 재귀 패턴 사례</w:t>
      </w:r>
    </w:p>
    <w:p w:rsidR="006F2EA1" w:rsidRDefault="006F2EA1">
      <w:r>
        <w:rPr>
          <w:rFonts w:hint="eastAsia"/>
        </w:rPr>
        <w:t>PROJECT</w:t>
      </w:r>
      <w:proofErr w:type="gramStart"/>
      <w:r>
        <w:rPr>
          <w:rFonts w:hint="eastAsia"/>
        </w:rPr>
        <w:t>,PHASE,TASK</w:t>
      </w:r>
      <w:proofErr w:type="gramEnd"/>
      <w:r>
        <w:rPr>
          <w:rFonts w:hint="eastAsia"/>
        </w:rPr>
        <w:t xml:space="preserve"> 3단계로 레벨1 재귀패턴 사례 </w:t>
      </w:r>
    </w:p>
    <w:p w:rsidR="009A313E" w:rsidRDefault="009A313E">
      <w:r>
        <w:rPr>
          <w:noProof/>
        </w:rPr>
        <w:drawing>
          <wp:inline distT="0" distB="0" distL="0" distR="0">
            <wp:extent cx="5731510" cy="7848600"/>
            <wp:effectExtent l="19050" t="0" r="2540" b="0"/>
            <wp:docPr id="2" name="그림 1" descr="레벨1재귀패그림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레벨1재귀패그림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417E" w:rsidRDefault="00D0417E"/>
    <w:p w:rsidR="00D0417E" w:rsidRPr="00B0607A" w:rsidRDefault="00D0417E">
      <w:pPr>
        <w:rPr>
          <w:b/>
          <w:sz w:val="28"/>
          <w:szCs w:val="28"/>
        </w:rPr>
      </w:pPr>
      <w:r w:rsidRPr="00B0607A">
        <w:rPr>
          <w:rFonts w:hint="eastAsia"/>
          <w:b/>
          <w:sz w:val="28"/>
          <w:szCs w:val="28"/>
        </w:rPr>
        <w:lastRenderedPageBreak/>
        <w:t xml:space="preserve"> 레벨2 재귀패턴 활용사례</w:t>
      </w:r>
    </w:p>
    <w:p w:rsidR="00D0417E" w:rsidRDefault="00D0417E" w:rsidP="00D0417E">
      <w:pPr>
        <w:pStyle w:val="a6"/>
        <w:numPr>
          <w:ilvl w:val="0"/>
          <w:numId w:val="1"/>
        </w:numPr>
        <w:ind w:leftChars="0"/>
      </w:pPr>
      <w:r>
        <w:rPr>
          <w:rFonts w:hint="eastAsia"/>
        </w:rPr>
        <w:t>최상위 계층은 부모가 없기 때문에 NULL로 표현 합니다</w:t>
      </w:r>
    </w:p>
    <w:p w:rsidR="00D0417E" w:rsidRDefault="00A41E89" w:rsidP="00D0417E">
      <w:pPr>
        <w:pStyle w:val="a6"/>
        <w:numPr>
          <w:ilvl w:val="0"/>
          <w:numId w:val="1"/>
        </w:numPr>
        <w:ind w:leftChars="0"/>
      </w:pPr>
      <w:r>
        <w:rPr>
          <w:rFonts w:hint="eastAsia"/>
        </w:rPr>
        <w:t xml:space="preserve">하나의 </w:t>
      </w:r>
      <w:proofErr w:type="spellStart"/>
      <w:r>
        <w:rPr>
          <w:rFonts w:hint="eastAsia"/>
        </w:rPr>
        <w:t>재귀릴레이션은</w:t>
      </w:r>
      <w:proofErr w:type="spellEnd"/>
      <w:r>
        <w:rPr>
          <w:rFonts w:hint="eastAsia"/>
        </w:rPr>
        <w:t xml:space="preserve"> 종속성(dependence)을 지원하고 다른 </w:t>
      </w:r>
      <w:proofErr w:type="spellStart"/>
      <w:r>
        <w:rPr>
          <w:rFonts w:hint="eastAsia"/>
        </w:rPr>
        <w:t>인스턴스에</w:t>
      </w:r>
      <w:proofErr w:type="spellEnd"/>
      <w:r>
        <w:rPr>
          <w:rFonts w:hint="eastAsia"/>
        </w:rPr>
        <w:t xml:space="preserve"> 종속적인 </w:t>
      </w:r>
      <w:proofErr w:type="spellStart"/>
      <w:r>
        <w:rPr>
          <w:rFonts w:hint="eastAsia"/>
        </w:rPr>
        <w:t>인스턴스</w:t>
      </w:r>
      <w:proofErr w:type="spellEnd"/>
      <w:r>
        <w:rPr>
          <w:rFonts w:hint="eastAsia"/>
        </w:rPr>
        <w:t>)를 지</w:t>
      </w:r>
      <w:r w:rsidR="00F47778">
        <w:rPr>
          <w:rFonts w:hint="eastAsia"/>
        </w:rPr>
        <w:t>원</w:t>
      </w:r>
      <w:r>
        <w:rPr>
          <w:rFonts w:hint="eastAsia"/>
        </w:rPr>
        <w:t>한다</w:t>
      </w:r>
    </w:p>
    <w:p w:rsidR="001320A8" w:rsidRDefault="001320A8" w:rsidP="00D0417E">
      <w:pPr>
        <w:pStyle w:val="a6"/>
        <w:numPr>
          <w:ilvl w:val="0"/>
          <w:numId w:val="1"/>
        </w:numPr>
        <w:ind w:leftChars="0"/>
      </w:pPr>
      <w:r>
        <w:rPr>
          <w:rFonts w:hint="eastAsia"/>
        </w:rPr>
        <w:t>Subtask는 유형을 추가해서 관리 할 수 있다</w:t>
      </w:r>
    </w:p>
    <w:p w:rsidR="00A41E89" w:rsidRPr="00B0607A" w:rsidRDefault="00B0607A" w:rsidP="00B0607A">
      <w:pPr>
        <w:rPr>
          <w:b/>
          <w:sz w:val="24"/>
          <w:szCs w:val="24"/>
        </w:rPr>
      </w:pPr>
      <w:r w:rsidRPr="00B0607A">
        <w:rPr>
          <w:rFonts w:hint="eastAsia"/>
          <w:b/>
          <w:sz w:val="24"/>
          <w:szCs w:val="24"/>
        </w:rPr>
        <w:t>그림 4-7 레벨2 재귀 패턴 활용 사례</w:t>
      </w:r>
    </w:p>
    <w:p w:rsidR="00D0417E" w:rsidRPr="00611627" w:rsidRDefault="006770B1">
      <w:r>
        <w:rPr>
          <w:rFonts w:hint="eastAsia"/>
          <w:noProof/>
        </w:rPr>
        <w:drawing>
          <wp:inline distT="0" distB="0" distL="0" distR="0">
            <wp:extent cx="5731510" cy="2150745"/>
            <wp:effectExtent l="19050" t="0" r="2540" b="0"/>
            <wp:docPr id="7" name="그림 6" descr="레벨2확장재귀패턴회전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레벨2확장재귀패턴회전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50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417E" w:rsidRPr="00B0607A" w:rsidRDefault="00D0417E">
      <w:pPr>
        <w:rPr>
          <w:b/>
          <w:sz w:val="24"/>
          <w:szCs w:val="24"/>
        </w:rPr>
      </w:pPr>
    </w:p>
    <w:p w:rsidR="006770B1" w:rsidRPr="00B0607A" w:rsidRDefault="006770B1">
      <w:pPr>
        <w:rPr>
          <w:b/>
          <w:sz w:val="24"/>
          <w:szCs w:val="24"/>
        </w:rPr>
      </w:pPr>
      <w:r w:rsidRPr="00B0607A">
        <w:rPr>
          <w:rFonts w:hint="eastAsia"/>
          <w:b/>
          <w:sz w:val="24"/>
          <w:szCs w:val="24"/>
        </w:rPr>
        <w:t>표4-2 레벨2 확장된 패턴 사례, Work Effort</w:t>
      </w:r>
    </w:p>
    <w:p w:rsidR="006770B1" w:rsidRDefault="006770B1">
      <w:r>
        <w:rPr>
          <w:rFonts w:hint="eastAsia"/>
          <w:noProof/>
        </w:rPr>
        <w:drawing>
          <wp:inline distT="0" distB="0" distL="0" distR="0">
            <wp:extent cx="5731510" cy="4086225"/>
            <wp:effectExtent l="19050" t="0" r="2540" b="0"/>
            <wp:docPr id="11" name="그림 10" descr="표4-2 레벨2재귀패턴회전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표4-2 레벨2재귀패턴회전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8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0029" w:rsidRDefault="00200029" w:rsidP="006770B1"/>
    <w:p w:rsidR="00A24FBC" w:rsidRDefault="00A24FBC" w:rsidP="006770B1"/>
    <w:p w:rsidR="006770B1" w:rsidRPr="00B0607A" w:rsidRDefault="006770B1" w:rsidP="006770B1">
      <w:pPr>
        <w:rPr>
          <w:b/>
          <w:sz w:val="24"/>
          <w:szCs w:val="24"/>
        </w:rPr>
      </w:pPr>
      <w:r w:rsidRPr="00B0607A">
        <w:rPr>
          <w:rFonts w:hint="eastAsia"/>
          <w:b/>
          <w:sz w:val="24"/>
          <w:szCs w:val="24"/>
        </w:rPr>
        <w:lastRenderedPageBreak/>
        <w:t>표4-3 레벨2 재귀패턴 DEPENDENY</w:t>
      </w:r>
    </w:p>
    <w:p w:rsidR="00200029" w:rsidRDefault="00200029" w:rsidP="00200029">
      <w:pPr>
        <w:pStyle w:val="a6"/>
        <w:numPr>
          <w:ilvl w:val="0"/>
          <w:numId w:val="1"/>
        </w:numPr>
        <w:ind w:leftChars="0"/>
      </w:pPr>
      <w:r>
        <w:rPr>
          <w:rFonts w:hint="eastAsia"/>
        </w:rPr>
        <w:t>Creating Mapping은 Create Mapping Template의 완료에 종속적 입니다</w:t>
      </w:r>
    </w:p>
    <w:p w:rsidR="00200029" w:rsidRDefault="00200029" w:rsidP="00200029">
      <w:pPr>
        <w:ind w:left="400"/>
      </w:pPr>
    </w:p>
    <w:p w:rsidR="006770B1" w:rsidRDefault="006770B1">
      <w:r>
        <w:rPr>
          <w:noProof/>
        </w:rPr>
        <w:drawing>
          <wp:inline distT="0" distB="0" distL="0" distR="0">
            <wp:extent cx="5731510" cy="1797685"/>
            <wp:effectExtent l="19050" t="0" r="2540" b="0"/>
            <wp:docPr id="8" name="그림 7" descr="레벨2 확장된 재귀패턴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레벨2 확장된 재귀패턴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9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607A" w:rsidRDefault="00B0607A" w:rsidP="006770B1">
      <w:pPr>
        <w:rPr>
          <w:b/>
          <w:sz w:val="28"/>
          <w:szCs w:val="28"/>
        </w:rPr>
      </w:pPr>
    </w:p>
    <w:p w:rsidR="006770B1" w:rsidRPr="00B0607A" w:rsidRDefault="00200029" w:rsidP="006770B1">
      <w:pPr>
        <w:rPr>
          <w:b/>
          <w:sz w:val="28"/>
          <w:szCs w:val="28"/>
        </w:rPr>
      </w:pPr>
      <w:r w:rsidRPr="00B0607A">
        <w:rPr>
          <w:rFonts w:hint="eastAsia"/>
          <w:b/>
          <w:sz w:val="28"/>
          <w:szCs w:val="28"/>
        </w:rPr>
        <w:t>레벨2 확장된 재귀 패턴</w:t>
      </w:r>
    </w:p>
    <w:p w:rsidR="00200029" w:rsidRDefault="00200029" w:rsidP="006770B1">
      <w:pPr>
        <w:rPr>
          <w:b/>
          <w:sz w:val="24"/>
          <w:szCs w:val="24"/>
        </w:rPr>
      </w:pPr>
      <w:r w:rsidRPr="00B0607A">
        <w:rPr>
          <w:rFonts w:hint="eastAsia"/>
          <w:b/>
          <w:sz w:val="24"/>
          <w:szCs w:val="24"/>
        </w:rPr>
        <w:t>그림 4-9 확장된 재귀 패턴 활용 사례</w:t>
      </w:r>
    </w:p>
    <w:p w:rsidR="001E46AD" w:rsidRDefault="001E46AD" w:rsidP="001E46AD">
      <w:pPr>
        <w:pStyle w:val="a6"/>
        <w:numPr>
          <w:ilvl w:val="0"/>
          <w:numId w:val="1"/>
        </w:numPr>
        <w:ind w:left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일대다 또는 </w:t>
      </w:r>
      <w:proofErr w:type="spellStart"/>
      <w:r>
        <w:rPr>
          <w:rFonts w:hint="eastAsia"/>
          <w:b/>
          <w:sz w:val="24"/>
          <w:szCs w:val="24"/>
        </w:rPr>
        <w:t>다대다</w:t>
      </w:r>
      <w:proofErr w:type="spellEnd"/>
      <w:r>
        <w:rPr>
          <w:rFonts w:hint="eastAsia"/>
          <w:b/>
          <w:sz w:val="24"/>
          <w:szCs w:val="24"/>
        </w:rPr>
        <w:t xml:space="preserve"> 재귀 </w:t>
      </w:r>
      <w:proofErr w:type="spellStart"/>
      <w:r>
        <w:rPr>
          <w:rFonts w:hint="eastAsia"/>
          <w:b/>
          <w:sz w:val="24"/>
          <w:szCs w:val="24"/>
        </w:rPr>
        <w:t>릴레이션을</w:t>
      </w:r>
      <w:proofErr w:type="spellEnd"/>
      <w:r>
        <w:rPr>
          <w:rFonts w:hint="eastAsia"/>
          <w:b/>
          <w:sz w:val="24"/>
          <w:szCs w:val="24"/>
        </w:rPr>
        <w:t xml:space="preserve"> 관리하는 패턴 이다</w:t>
      </w:r>
    </w:p>
    <w:p w:rsidR="00200029" w:rsidRDefault="00200029" w:rsidP="006770B1">
      <w:r>
        <w:rPr>
          <w:rFonts w:hint="eastAsia"/>
          <w:noProof/>
        </w:rPr>
        <w:drawing>
          <wp:inline distT="0" distB="0" distL="0" distR="0">
            <wp:extent cx="5729483" cy="4895850"/>
            <wp:effectExtent l="19050" t="0" r="4567" b="0"/>
            <wp:docPr id="12" name="그림 11" descr="그림 4-9 레벨2 확장된 재귀패턴회전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4-9 레벨2 확장된 재귀패턴회전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97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2CF4" w:rsidRDefault="005C2CF4" w:rsidP="006770B1"/>
    <w:p w:rsidR="00200029" w:rsidRDefault="00200029" w:rsidP="006770B1">
      <w:pPr>
        <w:rPr>
          <w:b/>
          <w:sz w:val="24"/>
          <w:szCs w:val="24"/>
        </w:rPr>
      </w:pPr>
      <w:r w:rsidRPr="00B0607A">
        <w:rPr>
          <w:rFonts w:hint="eastAsia"/>
          <w:b/>
          <w:sz w:val="24"/>
          <w:szCs w:val="24"/>
        </w:rPr>
        <w:t>표4-4 확장된 재귀패턴 사례, WORK EFFORT</w:t>
      </w:r>
    </w:p>
    <w:p w:rsidR="00016BFD" w:rsidRPr="00016BFD" w:rsidRDefault="00016BFD" w:rsidP="00016BFD">
      <w:pPr>
        <w:pStyle w:val="a6"/>
        <w:numPr>
          <w:ilvl w:val="0"/>
          <w:numId w:val="1"/>
        </w:numPr>
        <w:ind w:leftChars="0"/>
        <w:rPr>
          <w:b/>
          <w:sz w:val="24"/>
          <w:szCs w:val="24"/>
        </w:rPr>
      </w:pPr>
      <w:proofErr w:type="spellStart"/>
      <w:r>
        <w:rPr>
          <w:rFonts w:hint="eastAsia"/>
          <w:b/>
          <w:sz w:val="24"/>
          <w:szCs w:val="24"/>
        </w:rPr>
        <w:t>인스턴스를</w:t>
      </w:r>
      <w:proofErr w:type="spellEnd"/>
      <w:r>
        <w:rPr>
          <w:rFonts w:hint="eastAsia"/>
          <w:b/>
          <w:sz w:val="24"/>
          <w:szCs w:val="24"/>
        </w:rPr>
        <w:t xml:space="preserve"> 새로운 </w:t>
      </w:r>
      <w:proofErr w:type="spellStart"/>
      <w:r>
        <w:rPr>
          <w:rFonts w:hint="eastAsia"/>
          <w:b/>
          <w:sz w:val="24"/>
          <w:szCs w:val="24"/>
        </w:rPr>
        <w:t>인스턴스로</w:t>
      </w:r>
      <w:proofErr w:type="spellEnd"/>
      <w:r>
        <w:rPr>
          <w:rFonts w:hint="eastAsia"/>
          <w:b/>
          <w:sz w:val="24"/>
          <w:szCs w:val="24"/>
        </w:rPr>
        <w:t xml:space="preserve"> 재정의해서 사용한다</w:t>
      </w:r>
    </w:p>
    <w:p w:rsidR="00200029" w:rsidRPr="00200029" w:rsidRDefault="005C2CF4" w:rsidP="006770B1">
      <w:r>
        <w:rPr>
          <w:rFonts w:hint="eastAsia"/>
          <w:noProof/>
        </w:rPr>
        <w:drawing>
          <wp:inline distT="0" distB="0" distL="0" distR="0">
            <wp:extent cx="5731510" cy="2352040"/>
            <wp:effectExtent l="19050" t="0" r="2540" b="0"/>
            <wp:docPr id="14" name="그림 13" descr="표4-4 레벨2 확장된 재귀패턴회전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표4-4 레벨2 확장된 재귀패턴회전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52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70B1" w:rsidRDefault="005C2CF4">
      <w:pPr>
        <w:rPr>
          <w:b/>
          <w:sz w:val="24"/>
          <w:szCs w:val="24"/>
        </w:rPr>
      </w:pPr>
      <w:r w:rsidRPr="00B0607A">
        <w:rPr>
          <w:rFonts w:hint="eastAsia"/>
          <w:b/>
          <w:sz w:val="24"/>
          <w:szCs w:val="24"/>
        </w:rPr>
        <w:t>표4-5 레벨2 확장된 재귀패턴 사례, WORK EFFORT BREAKDOWN</w:t>
      </w:r>
    </w:p>
    <w:p w:rsidR="008A039D" w:rsidRPr="008A039D" w:rsidRDefault="008A039D" w:rsidP="008A039D">
      <w:pPr>
        <w:pStyle w:val="a6"/>
        <w:numPr>
          <w:ilvl w:val="0"/>
          <w:numId w:val="1"/>
        </w:numPr>
        <w:ind w:leftChars="0"/>
        <w:rPr>
          <w:b/>
          <w:sz w:val="24"/>
          <w:szCs w:val="24"/>
        </w:rPr>
      </w:pPr>
      <w:proofErr w:type="spellStart"/>
      <w:r>
        <w:rPr>
          <w:rFonts w:hint="eastAsia"/>
          <w:b/>
          <w:sz w:val="24"/>
          <w:szCs w:val="24"/>
        </w:rPr>
        <w:t>다대다</w:t>
      </w:r>
      <w:proofErr w:type="spellEnd"/>
      <w:r>
        <w:rPr>
          <w:rFonts w:hint="eastAsia"/>
          <w:b/>
          <w:sz w:val="24"/>
          <w:szCs w:val="24"/>
        </w:rPr>
        <w:t xml:space="preserve"> 재귀 </w:t>
      </w:r>
      <w:proofErr w:type="spellStart"/>
      <w:r>
        <w:rPr>
          <w:rFonts w:hint="eastAsia"/>
          <w:b/>
          <w:sz w:val="24"/>
          <w:szCs w:val="24"/>
        </w:rPr>
        <w:t>릴레이션</w:t>
      </w:r>
      <w:proofErr w:type="spellEnd"/>
      <w:r>
        <w:rPr>
          <w:rFonts w:hint="eastAsia"/>
          <w:b/>
          <w:sz w:val="24"/>
          <w:szCs w:val="24"/>
        </w:rPr>
        <w:t xml:space="preserve"> 구현 할 수 있다</w:t>
      </w:r>
    </w:p>
    <w:p w:rsidR="005C2CF4" w:rsidRDefault="005C2CF4">
      <w:r>
        <w:rPr>
          <w:noProof/>
        </w:rPr>
        <w:drawing>
          <wp:inline distT="0" distB="0" distL="0" distR="0">
            <wp:extent cx="5724695" cy="4867275"/>
            <wp:effectExtent l="19050" t="0" r="9355" b="0"/>
            <wp:docPr id="15" name="그림 14" descr="표4-5 레벨2 확장된 재귀패턴회전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표4-5 레벨2 확장된 재귀패턴회전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73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2CF4" w:rsidRDefault="005C2CF4" w:rsidP="00B0607A">
      <w:pPr>
        <w:ind w:firstLineChars="50" w:firstLine="120"/>
        <w:rPr>
          <w:b/>
          <w:sz w:val="24"/>
          <w:szCs w:val="24"/>
        </w:rPr>
      </w:pPr>
      <w:r w:rsidRPr="00B0607A">
        <w:rPr>
          <w:rFonts w:hint="eastAsia"/>
          <w:b/>
          <w:sz w:val="24"/>
          <w:szCs w:val="24"/>
        </w:rPr>
        <w:lastRenderedPageBreak/>
        <w:t>표4-6 레벨2 확장된 재귀패턴 사례, WORK EFFORT PRECEDENT</w:t>
      </w:r>
    </w:p>
    <w:p w:rsidR="009675B8" w:rsidRDefault="008A039D" w:rsidP="008A039D">
      <w:pPr>
        <w:pStyle w:val="a6"/>
        <w:numPr>
          <w:ilvl w:val="0"/>
          <w:numId w:val="1"/>
        </w:numPr>
        <w:ind w:leftChars="0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동료간 </w:t>
      </w:r>
      <w:proofErr w:type="spellStart"/>
      <w:r>
        <w:rPr>
          <w:rFonts w:hint="eastAsia"/>
          <w:b/>
          <w:sz w:val="24"/>
          <w:szCs w:val="24"/>
        </w:rPr>
        <w:t>릴레이션</w:t>
      </w:r>
      <w:proofErr w:type="spellEnd"/>
      <w:r>
        <w:rPr>
          <w:rFonts w:hint="eastAsia"/>
          <w:b/>
          <w:sz w:val="24"/>
          <w:szCs w:val="24"/>
        </w:rPr>
        <w:t xml:space="preserve"> 유형이다 </w:t>
      </w:r>
    </w:p>
    <w:p w:rsidR="008A039D" w:rsidRPr="00FE6F83" w:rsidRDefault="008A039D" w:rsidP="00FE6F83">
      <w:pPr>
        <w:pStyle w:val="a6"/>
        <w:numPr>
          <w:ilvl w:val="0"/>
          <w:numId w:val="1"/>
        </w:numPr>
        <w:ind w:left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부모</w:t>
      </w:r>
      <w:r w:rsidR="009675B8">
        <w:rPr>
          <w:rFonts w:hint="eastAsia"/>
          <w:b/>
          <w:sz w:val="24"/>
          <w:szCs w:val="24"/>
        </w:rPr>
        <w:t xml:space="preserve">-자식 </w:t>
      </w:r>
      <w:proofErr w:type="spellStart"/>
      <w:r w:rsidR="009675B8">
        <w:rPr>
          <w:rFonts w:hint="eastAsia"/>
          <w:b/>
          <w:sz w:val="24"/>
          <w:szCs w:val="24"/>
        </w:rPr>
        <w:t>릴레이션이</w:t>
      </w:r>
      <w:proofErr w:type="spellEnd"/>
      <w:r w:rsidR="009675B8">
        <w:rPr>
          <w:rFonts w:hint="eastAsia"/>
          <w:b/>
          <w:sz w:val="24"/>
          <w:szCs w:val="24"/>
        </w:rPr>
        <w:t xml:space="preserve"> 존재하지 않고 하나의 작업활동은 </w:t>
      </w:r>
      <w:proofErr w:type="spellStart"/>
      <w:r w:rsidR="009675B8">
        <w:rPr>
          <w:rFonts w:hint="eastAsia"/>
          <w:b/>
          <w:sz w:val="24"/>
          <w:szCs w:val="24"/>
        </w:rPr>
        <w:t>시작되기전에</w:t>
      </w:r>
      <w:proofErr w:type="spellEnd"/>
      <w:r w:rsidR="009675B8">
        <w:rPr>
          <w:rFonts w:hint="eastAsia"/>
          <w:b/>
          <w:sz w:val="24"/>
          <w:szCs w:val="24"/>
        </w:rPr>
        <w:t xml:space="preserve"> 부분적 또는 전체가 완료 </w:t>
      </w:r>
    </w:p>
    <w:p w:rsidR="005C2CF4" w:rsidRDefault="005C2CF4" w:rsidP="005C2CF4">
      <w:pPr>
        <w:ind w:firstLineChars="50" w:firstLine="100"/>
      </w:pPr>
      <w:r>
        <w:rPr>
          <w:noProof/>
        </w:rPr>
        <w:drawing>
          <wp:inline distT="0" distB="0" distL="0" distR="0">
            <wp:extent cx="5731510" cy="3400425"/>
            <wp:effectExtent l="19050" t="0" r="2540" b="0"/>
            <wp:docPr id="16" name="그림 15" descr="표4-6레벨2 확장된 재귀패턴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표4-6레벨2 확장된 재귀패턴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0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2CF4" w:rsidRDefault="005C2CF4" w:rsidP="005C2CF4">
      <w:pPr>
        <w:ind w:firstLineChars="50" w:firstLine="100"/>
      </w:pPr>
    </w:p>
    <w:p w:rsidR="005C2CF4" w:rsidRDefault="005C2CF4" w:rsidP="005C2CF4">
      <w:pPr>
        <w:ind w:firstLineChars="50" w:firstLine="100"/>
      </w:pPr>
    </w:p>
    <w:p w:rsidR="005C2CF4" w:rsidRDefault="005C2CF4" w:rsidP="005C2CF4">
      <w:pPr>
        <w:ind w:firstLineChars="50" w:firstLine="100"/>
        <w:rPr>
          <w:rFonts w:hint="eastAsia"/>
        </w:rPr>
      </w:pPr>
    </w:p>
    <w:p w:rsidR="00FE6F83" w:rsidRDefault="00FE6F83" w:rsidP="005C2CF4">
      <w:pPr>
        <w:ind w:firstLineChars="50" w:firstLine="100"/>
        <w:rPr>
          <w:rFonts w:hint="eastAsia"/>
        </w:rPr>
      </w:pPr>
    </w:p>
    <w:p w:rsidR="00FE6F83" w:rsidRDefault="00FE6F83" w:rsidP="005C2CF4">
      <w:pPr>
        <w:ind w:firstLineChars="50" w:firstLine="100"/>
        <w:rPr>
          <w:rFonts w:hint="eastAsia"/>
        </w:rPr>
      </w:pPr>
    </w:p>
    <w:p w:rsidR="00FE6F83" w:rsidRDefault="00FE6F83" w:rsidP="005C2CF4">
      <w:pPr>
        <w:ind w:firstLineChars="50" w:firstLine="100"/>
        <w:rPr>
          <w:rFonts w:hint="eastAsia"/>
        </w:rPr>
      </w:pPr>
    </w:p>
    <w:p w:rsidR="00FE6F83" w:rsidRDefault="00FE6F83" w:rsidP="005C2CF4">
      <w:pPr>
        <w:ind w:firstLineChars="50" w:firstLine="100"/>
        <w:rPr>
          <w:rFonts w:hint="eastAsia"/>
        </w:rPr>
      </w:pPr>
    </w:p>
    <w:p w:rsidR="00FE6F83" w:rsidRDefault="00FE6F83" w:rsidP="005C2CF4">
      <w:pPr>
        <w:ind w:firstLineChars="50" w:firstLine="100"/>
        <w:rPr>
          <w:rFonts w:hint="eastAsia"/>
        </w:rPr>
      </w:pPr>
    </w:p>
    <w:p w:rsidR="00FE6F83" w:rsidRDefault="00FE6F83" w:rsidP="005C2CF4">
      <w:pPr>
        <w:ind w:firstLineChars="50" w:firstLine="100"/>
        <w:rPr>
          <w:rFonts w:hint="eastAsia"/>
        </w:rPr>
      </w:pPr>
    </w:p>
    <w:p w:rsidR="00FE6F83" w:rsidRDefault="00FE6F83" w:rsidP="005C2CF4">
      <w:pPr>
        <w:ind w:firstLineChars="50" w:firstLine="100"/>
        <w:rPr>
          <w:rFonts w:hint="eastAsia"/>
        </w:rPr>
      </w:pPr>
    </w:p>
    <w:p w:rsidR="00FE6F83" w:rsidRDefault="00FE6F83" w:rsidP="005C2CF4">
      <w:pPr>
        <w:ind w:firstLineChars="50" w:firstLine="100"/>
        <w:rPr>
          <w:rFonts w:hint="eastAsia"/>
        </w:rPr>
      </w:pPr>
    </w:p>
    <w:p w:rsidR="00FE6F83" w:rsidRDefault="00FE6F83" w:rsidP="005C2CF4">
      <w:pPr>
        <w:ind w:firstLineChars="50" w:firstLine="100"/>
        <w:rPr>
          <w:rFonts w:hint="eastAsia"/>
        </w:rPr>
      </w:pPr>
    </w:p>
    <w:p w:rsidR="00FE6F83" w:rsidRDefault="00FE6F83" w:rsidP="005C2CF4">
      <w:pPr>
        <w:ind w:firstLineChars="50" w:firstLine="100"/>
        <w:rPr>
          <w:rFonts w:hint="eastAsia"/>
        </w:rPr>
      </w:pPr>
    </w:p>
    <w:p w:rsidR="00FE6F83" w:rsidRDefault="00FE6F83" w:rsidP="005C2CF4">
      <w:pPr>
        <w:ind w:firstLineChars="50" w:firstLine="100"/>
        <w:rPr>
          <w:rFonts w:hint="eastAsia"/>
        </w:rPr>
      </w:pPr>
    </w:p>
    <w:p w:rsidR="00FE6F83" w:rsidRDefault="00FE6F83" w:rsidP="005C2CF4">
      <w:pPr>
        <w:ind w:firstLineChars="50" w:firstLine="100"/>
        <w:rPr>
          <w:rFonts w:hint="eastAsia"/>
        </w:rPr>
      </w:pPr>
    </w:p>
    <w:p w:rsidR="00FE6F83" w:rsidRDefault="00FE6F83" w:rsidP="005C2CF4">
      <w:pPr>
        <w:ind w:firstLineChars="50" w:firstLine="100"/>
        <w:rPr>
          <w:rFonts w:hint="eastAsia"/>
        </w:rPr>
      </w:pPr>
    </w:p>
    <w:p w:rsidR="00FE6F83" w:rsidRDefault="00FE6F83" w:rsidP="005C2CF4">
      <w:pPr>
        <w:ind w:firstLineChars="50" w:firstLine="100"/>
        <w:rPr>
          <w:rFonts w:hint="eastAsia"/>
        </w:rPr>
      </w:pPr>
    </w:p>
    <w:p w:rsidR="00FE6F83" w:rsidRDefault="00FE6F83" w:rsidP="005C2CF4">
      <w:pPr>
        <w:ind w:firstLineChars="50" w:firstLine="100"/>
      </w:pPr>
    </w:p>
    <w:p w:rsidR="005C2CF4" w:rsidRDefault="005C2CF4" w:rsidP="005C2CF4">
      <w:pPr>
        <w:ind w:firstLineChars="50" w:firstLine="140"/>
        <w:rPr>
          <w:b/>
          <w:sz w:val="28"/>
          <w:szCs w:val="24"/>
        </w:rPr>
      </w:pPr>
      <w:r w:rsidRPr="005C2CF4">
        <w:rPr>
          <w:rFonts w:hint="eastAsia"/>
          <w:b/>
          <w:sz w:val="28"/>
          <w:szCs w:val="24"/>
        </w:rPr>
        <w:lastRenderedPageBreak/>
        <w:t>레벨3 재귀 패턴</w:t>
      </w:r>
    </w:p>
    <w:p w:rsidR="005C2CF4" w:rsidRDefault="005C2CF4" w:rsidP="005C2CF4">
      <w:pPr>
        <w:ind w:firstLineChars="50" w:firstLine="100"/>
        <w:rPr>
          <w:b/>
          <w:szCs w:val="20"/>
        </w:rPr>
      </w:pPr>
      <w:r>
        <w:rPr>
          <w:rFonts w:hint="eastAsia"/>
          <w:b/>
          <w:szCs w:val="20"/>
        </w:rPr>
        <w:t>그림 4-11 레벨3 재귀 패턴 활용 사례</w:t>
      </w:r>
    </w:p>
    <w:p w:rsidR="005C2CF4" w:rsidRDefault="005C2CF4" w:rsidP="005C2CF4">
      <w:pPr>
        <w:ind w:firstLineChars="50" w:firstLine="100"/>
        <w:rPr>
          <w:b/>
          <w:szCs w:val="20"/>
        </w:rPr>
      </w:pPr>
      <w:r>
        <w:rPr>
          <w:b/>
          <w:noProof/>
          <w:szCs w:val="20"/>
        </w:rPr>
        <w:drawing>
          <wp:inline distT="0" distB="0" distL="0" distR="0">
            <wp:extent cx="5731510" cy="3082925"/>
            <wp:effectExtent l="19050" t="0" r="2540" b="0"/>
            <wp:docPr id="17" name="그림 16" descr="그림4-11 레벨3 재귀패턴회전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4-11 레벨3 재귀패턴회전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8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2CF4" w:rsidRDefault="005C2CF4" w:rsidP="005C2CF4">
      <w:pPr>
        <w:rPr>
          <w:b/>
          <w:szCs w:val="20"/>
        </w:rPr>
      </w:pPr>
    </w:p>
    <w:p w:rsidR="005C2CF4" w:rsidRDefault="005C2CF4" w:rsidP="005C2CF4">
      <w:pPr>
        <w:rPr>
          <w:rFonts w:hint="eastAsia"/>
          <w:b/>
          <w:szCs w:val="20"/>
        </w:rPr>
      </w:pPr>
      <w:r>
        <w:rPr>
          <w:rFonts w:hint="eastAsia"/>
          <w:b/>
          <w:szCs w:val="20"/>
        </w:rPr>
        <w:t>표 4-7 WORK EFFORT ASS</w:t>
      </w:r>
      <w:r w:rsidR="008C45EE">
        <w:rPr>
          <w:rFonts w:hint="eastAsia"/>
          <w:b/>
          <w:szCs w:val="20"/>
        </w:rPr>
        <w:t>OCIATION WORK ASSOCIATION TYPE사례</w:t>
      </w:r>
    </w:p>
    <w:p w:rsidR="001577A8" w:rsidRPr="001577A8" w:rsidRDefault="001577A8" w:rsidP="001577A8">
      <w:pPr>
        <w:pStyle w:val="a6"/>
        <w:numPr>
          <w:ilvl w:val="0"/>
          <w:numId w:val="2"/>
        </w:numPr>
        <w:ind w:leftChars="0"/>
        <w:rPr>
          <w:b/>
          <w:szCs w:val="20"/>
        </w:rPr>
      </w:pPr>
      <w:r>
        <w:rPr>
          <w:rFonts w:hint="eastAsia"/>
          <w:b/>
          <w:szCs w:val="20"/>
        </w:rPr>
        <w:t xml:space="preserve">Breakdown, </w:t>
      </w:r>
      <w:proofErr w:type="spellStart"/>
      <w:r>
        <w:rPr>
          <w:rFonts w:hint="eastAsia"/>
          <w:b/>
          <w:szCs w:val="20"/>
        </w:rPr>
        <w:t>Pecedent</w:t>
      </w:r>
      <w:proofErr w:type="spellEnd"/>
      <w:r>
        <w:rPr>
          <w:rFonts w:hint="eastAsia"/>
          <w:b/>
          <w:szCs w:val="20"/>
        </w:rPr>
        <w:t xml:space="preserve">, Version에서 </w:t>
      </w:r>
    </w:p>
    <w:p w:rsidR="008C45EE" w:rsidRDefault="008C45EE" w:rsidP="005C2CF4">
      <w:pPr>
        <w:rPr>
          <w:b/>
          <w:szCs w:val="20"/>
        </w:rPr>
      </w:pPr>
    </w:p>
    <w:p w:rsidR="00D0782D" w:rsidRDefault="0015245F" w:rsidP="0015245F">
      <w:pPr>
        <w:ind w:firstLineChars="50" w:firstLine="100"/>
        <w:rPr>
          <w:b/>
          <w:sz w:val="28"/>
          <w:szCs w:val="24"/>
        </w:rPr>
      </w:pPr>
      <w:r>
        <w:rPr>
          <w:b/>
          <w:noProof/>
          <w:szCs w:val="20"/>
        </w:rPr>
        <w:drawing>
          <wp:inline distT="0" distB="0" distL="0" distR="0">
            <wp:extent cx="5721162" cy="3800475"/>
            <wp:effectExtent l="19050" t="0" r="0" b="0"/>
            <wp:docPr id="10" name="그림 17" descr="표4-7WORK EFFORT ASSOCIATION WORK ASSOCIATION TYPE회전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표4-7WORK EFFORT ASSOCIATION WORK ASSOCIATION TYPE회전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07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782D" w:rsidRDefault="00D0782D" w:rsidP="008C45EE">
      <w:pPr>
        <w:ind w:firstLineChars="50" w:firstLine="140"/>
        <w:rPr>
          <w:b/>
          <w:sz w:val="28"/>
          <w:szCs w:val="24"/>
        </w:rPr>
      </w:pPr>
    </w:p>
    <w:p w:rsidR="008C45EE" w:rsidRDefault="008C45EE" w:rsidP="008C45EE">
      <w:pPr>
        <w:ind w:firstLineChars="50" w:firstLine="140"/>
        <w:rPr>
          <w:b/>
          <w:sz w:val="28"/>
          <w:szCs w:val="24"/>
        </w:rPr>
      </w:pPr>
      <w:r>
        <w:rPr>
          <w:rFonts w:hint="eastAsia"/>
          <w:b/>
          <w:sz w:val="28"/>
          <w:szCs w:val="24"/>
        </w:rPr>
        <w:lastRenderedPageBreak/>
        <w:t xml:space="preserve">룰을 갖는 </w:t>
      </w:r>
      <w:r w:rsidRPr="005C2CF4">
        <w:rPr>
          <w:rFonts w:hint="eastAsia"/>
          <w:b/>
          <w:sz w:val="28"/>
          <w:szCs w:val="24"/>
        </w:rPr>
        <w:t>레벨3 재귀 패턴</w:t>
      </w:r>
    </w:p>
    <w:p w:rsidR="008C45EE" w:rsidRDefault="008C45EE" w:rsidP="008C45EE">
      <w:pPr>
        <w:ind w:firstLineChars="50" w:firstLine="12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그림4-13 </w:t>
      </w:r>
      <w:r w:rsidR="00D0782D">
        <w:rPr>
          <w:rFonts w:hint="eastAsia"/>
          <w:b/>
          <w:sz w:val="24"/>
          <w:szCs w:val="24"/>
        </w:rPr>
        <w:t xml:space="preserve">룰을 </w:t>
      </w:r>
      <w:proofErr w:type="spellStart"/>
      <w:r w:rsidR="00D0782D">
        <w:rPr>
          <w:rFonts w:hint="eastAsia"/>
          <w:b/>
          <w:sz w:val="24"/>
          <w:szCs w:val="24"/>
        </w:rPr>
        <w:t>깆는</w:t>
      </w:r>
      <w:proofErr w:type="spellEnd"/>
      <w:r w:rsidR="00D0782D">
        <w:rPr>
          <w:rFonts w:hint="eastAsia"/>
          <w:b/>
          <w:sz w:val="24"/>
          <w:szCs w:val="24"/>
        </w:rPr>
        <w:t xml:space="preserve"> 레벨3 재귀패턴 활용 사례</w:t>
      </w:r>
    </w:p>
    <w:p w:rsidR="00D0782D" w:rsidRDefault="00D0782D" w:rsidP="008C45EE">
      <w:pPr>
        <w:ind w:firstLineChars="50" w:firstLine="120"/>
        <w:rPr>
          <w:rFonts w:hint="eastAsia"/>
          <w:b/>
          <w:sz w:val="24"/>
          <w:szCs w:val="24"/>
        </w:rPr>
      </w:pPr>
      <w:r>
        <w:rPr>
          <w:rFonts w:hint="eastAsia"/>
          <w:b/>
          <w:noProof/>
          <w:sz w:val="24"/>
          <w:szCs w:val="24"/>
        </w:rPr>
        <w:drawing>
          <wp:inline distT="0" distB="0" distL="0" distR="0">
            <wp:extent cx="5731510" cy="3122930"/>
            <wp:effectExtent l="19050" t="0" r="2540" b="0"/>
            <wp:docPr id="19" name="그림 18" descr="그림4-13룰을갖는레벨3재귀패턴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4-13룰을갖는레벨3재귀패턴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22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0EAD" w:rsidRDefault="00480EAD" w:rsidP="008C45EE">
      <w:pPr>
        <w:ind w:firstLineChars="50" w:firstLine="120"/>
        <w:rPr>
          <w:rFonts w:hint="eastAsia"/>
          <w:b/>
          <w:sz w:val="24"/>
          <w:szCs w:val="24"/>
        </w:rPr>
      </w:pPr>
    </w:p>
    <w:p w:rsidR="00480EAD" w:rsidRDefault="00480EAD" w:rsidP="008C45EE">
      <w:pPr>
        <w:ind w:firstLineChars="50" w:firstLine="120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대체</w:t>
      </w:r>
      <w:proofErr w:type="gramStart"/>
      <w:r>
        <w:rPr>
          <w:rFonts w:hint="eastAsia"/>
          <w:b/>
          <w:sz w:val="24"/>
          <w:szCs w:val="24"/>
        </w:rPr>
        <w:t xml:space="preserve">( </w:t>
      </w:r>
      <w:proofErr w:type="spellStart"/>
      <w:r>
        <w:rPr>
          <w:rFonts w:hint="eastAsia"/>
          <w:b/>
          <w:sz w:val="24"/>
          <w:szCs w:val="24"/>
        </w:rPr>
        <w:t>Substit</w:t>
      </w:r>
      <w:proofErr w:type="spellEnd"/>
      <w:proofErr w:type="gramEnd"/>
      <w:r>
        <w:rPr>
          <w:rFonts w:hint="eastAsia"/>
          <w:b/>
          <w:sz w:val="24"/>
          <w:szCs w:val="24"/>
        </w:rPr>
        <w:t>\</w:t>
      </w:r>
      <w:proofErr w:type="spellStart"/>
      <w:r>
        <w:rPr>
          <w:rFonts w:hint="eastAsia"/>
          <w:b/>
          <w:sz w:val="24"/>
          <w:szCs w:val="24"/>
        </w:rPr>
        <w:t>ution</w:t>
      </w:r>
      <w:proofErr w:type="spellEnd"/>
      <w:r>
        <w:rPr>
          <w:rFonts w:hint="eastAsia"/>
          <w:b/>
          <w:sz w:val="24"/>
          <w:szCs w:val="24"/>
        </w:rPr>
        <w:t>) : 하나의 태스크가 다른 태스크를 대신하는 경우</w:t>
      </w:r>
    </w:p>
    <w:p w:rsidR="00480EAD" w:rsidRDefault="00480EAD" w:rsidP="008C45EE">
      <w:pPr>
        <w:ind w:firstLineChars="50" w:firstLine="120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배제(Exclusion</w:t>
      </w:r>
      <w:proofErr w:type="gramStart"/>
      <w:r>
        <w:rPr>
          <w:rFonts w:hint="eastAsia"/>
          <w:b/>
          <w:sz w:val="24"/>
          <w:szCs w:val="24"/>
        </w:rPr>
        <w:t>) :</w:t>
      </w:r>
      <w:proofErr w:type="gramEnd"/>
      <w:r>
        <w:rPr>
          <w:rFonts w:hint="eastAsia"/>
          <w:b/>
          <w:sz w:val="24"/>
          <w:szCs w:val="24"/>
        </w:rPr>
        <w:t xml:space="preserve"> </w:t>
      </w:r>
      <w:r w:rsidR="009A59BC">
        <w:rPr>
          <w:rFonts w:hint="eastAsia"/>
          <w:b/>
          <w:sz w:val="24"/>
          <w:szCs w:val="24"/>
        </w:rPr>
        <w:t>특정한 프로젝트가 특정한 프로젝트의 일부가 될 수 없는 경우 또는 특정한 태스크가 특정한 단계 는 프로젝트의 부분이 되는 것을 배제하는 경우</w:t>
      </w:r>
    </w:p>
    <w:p w:rsidR="009A59BC" w:rsidRDefault="009A59BC" w:rsidP="008C45EE">
      <w:pPr>
        <w:ind w:firstLineChars="50" w:firstLine="120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동시Concurrent</w:t>
      </w:r>
      <w:proofErr w:type="gramStart"/>
      <w:r>
        <w:rPr>
          <w:rFonts w:hint="eastAsia"/>
          <w:b/>
          <w:sz w:val="24"/>
          <w:szCs w:val="24"/>
        </w:rPr>
        <w:t>) :</w:t>
      </w:r>
      <w:proofErr w:type="gramEnd"/>
      <w:r>
        <w:rPr>
          <w:rFonts w:hint="eastAsia"/>
          <w:b/>
          <w:sz w:val="24"/>
          <w:szCs w:val="24"/>
        </w:rPr>
        <w:t xml:space="preserve"> 두 개의 작업활동이 동시에 발생해야만 하는 경우</w:t>
      </w:r>
    </w:p>
    <w:p w:rsidR="009A59BC" w:rsidRDefault="009A59BC" w:rsidP="008C45EE">
      <w:pPr>
        <w:ind w:firstLineChars="50" w:firstLine="120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선행(Precedent</w:t>
      </w:r>
      <w:proofErr w:type="gramStart"/>
      <w:r>
        <w:rPr>
          <w:rFonts w:hint="eastAsia"/>
          <w:b/>
          <w:sz w:val="24"/>
          <w:szCs w:val="24"/>
        </w:rPr>
        <w:t>) :</w:t>
      </w:r>
      <w:proofErr w:type="gramEnd"/>
      <w:r>
        <w:rPr>
          <w:rFonts w:hint="eastAsia"/>
          <w:b/>
          <w:sz w:val="24"/>
          <w:szCs w:val="24"/>
        </w:rPr>
        <w:t xml:space="preserve"> 다른 작업 활동이 착수되기 전에 하나의 작업활동이(부분적으로 또는 전체적으로) 완료될 필요가 있는 경우</w:t>
      </w:r>
    </w:p>
    <w:p w:rsidR="009A59BC" w:rsidRDefault="009A59BC" w:rsidP="008C45EE">
      <w:pPr>
        <w:ind w:firstLineChars="50" w:firstLine="120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상오보완(Complementary</w:t>
      </w:r>
      <w:proofErr w:type="gramStart"/>
      <w:r>
        <w:rPr>
          <w:rFonts w:hint="eastAsia"/>
          <w:b/>
          <w:sz w:val="24"/>
          <w:szCs w:val="24"/>
        </w:rPr>
        <w:t>) :</w:t>
      </w:r>
      <w:proofErr w:type="gramEnd"/>
      <w:r>
        <w:rPr>
          <w:rFonts w:hint="eastAsia"/>
          <w:b/>
          <w:sz w:val="24"/>
          <w:szCs w:val="24"/>
        </w:rPr>
        <w:t xml:space="preserve"> 작업활동이 서로 도움을 주는 경우, 예를 들어 메타데이터 프로젝트가 데이터 </w:t>
      </w:r>
      <w:proofErr w:type="spellStart"/>
      <w:r>
        <w:rPr>
          <w:rFonts w:hint="eastAsia"/>
          <w:b/>
          <w:sz w:val="24"/>
          <w:szCs w:val="24"/>
        </w:rPr>
        <w:t>거버넌스</w:t>
      </w:r>
      <w:proofErr w:type="spellEnd"/>
      <w:r>
        <w:rPr>
          <w:rFonts w:hint="eastAsia"/>
          <w:b/>
          <w:sz w:val="24"/>
          <w:szCs w:val="24"/>
        </w:rPr>
        <w:t xml:space="preserve"> 프로젝트를 도울 수 있고 그 반대의 경우도 가능한 경우와 </w:t>
      </w:r>
      <w:r w:rsidR="00FB5DA3">
        <w:rPr>
          <w:rFonts w:hint="eastAsia"/>
          <w:b/>
          <w:sz w:val="24"/>
          <w:szCs w:val="24"/>
        </w:rPr>
        <w:t>같</w:t>
      </w:r>
      <w:r>
        <w:rPr>
          <w:rFonts w:hint="eastAsia"/>
          <w:b/>
          <w:sz w:val="24"/>
          <w:szCs w:val="24"/>
        </w:rPr>
        <w:t>이 두</w:t>
      </w:r>
      <w:r w:rsidR="00FB5DA3"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개의 프로젝트</w:t>
      </w:r>
      <w:r w:rsidR="00FB5DA3">
        <w:rPr>
          <w:rFonts w:hint="eastAsia"/>
          <w:b/>
          <w:sz w:val="24"/>
          <w:szCs w:val="24"/>
        </w:rPr>
        <w:t>들</w:t>
      </w:r>
      <w:r>
        <w:rPr>
          <w:rFonts w:hint="eastAsia"/>
          <w:b/>
          <w:sz w:val="24"/>
          <w:szCs w:val="24"/>
        </w:rPr>
        <w:t>이 서로</w:t>
      </w:r>
      <w:r w:rsidR="00FB5DA3"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도움이 될 수 있는 경우</w:t>
      </w:r>
    </w:p>
    <w:p w:rsidR="009A59BC" w:rsidRDefault="00AB7260" w:rsidP="00AB7260">
      <w:pPr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작업 세분화 구조(Work Breakdown Structure</w:t>
      </w:r>
      <w:proofErr w:type="gramStart"/>
      <w:r>
        <w:rPr>
          <w:rFonts w:hint="eastAsia"/>
          <w:b/>
          <w:sz w:val="24"/>
          <w:szCs w:val="24"/>
        </w:rPr>
        <w:t>) :</w:t>
      </w:r>
      <w:proofErr w:type="gramEnd"/>
      <w:r>
        <w:rPr>
          <w:rFonts w:hint="eastAsia"/>
          <w:b/>
          <w:sz w:val="24"/>
          <w:szCs w:val="24"/>
        </w:rPr>
        <w:t xml:space="preserve"> 상위 수준의 작업활동이 그것의</w:t>
      </w:r>
    </w:p>
    <w:p w:rsidR="00AB7260" w:rsidRDefault="00AB7260" w:rsidP="00AB7260">
      <w:pPr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구성 요소인 활동들로 세분화</w:t>
      </w:r>
    </w:p>
    <w:p w:rsidR="00AB7260" w:rsidRDefault="00AB7260" w:rsidP="00AB7260">
      <w:pPr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프로그램 </w:t>
      </w:r>
      <w:proofErr w:type="gramStart"/>
      <w:r>
        <w:rPr>
          <w:rFonts w:hint="eastAsia"/>
          <w:b/>
          <w:sz w:val="24"/>
          <w:szCs w:val="24"/>
        </w:rPr>
        <w:t>집합 :</w:t>
      </w:r>
      <w:proofErr w:type="gramEnd"/>
      <w:r>
        <w:rPr>
          <w:rFonts w:hint="eastAsia"/>
          <w:b/>
          <w:sz w:val="24"/>
          <w:szCs w:val="24"/>
        </w:rPr>
        <w:t xml:space="preserve"> (Program </w:t>
      </w:r>
      <w:r>
        <w:rPr>
          <w:b/>
          <w:sz w:val="24"/>
          <w:szCs w:val="24"/>
        </w:rPr>
        <w:t>Aggregation</w:t>
      </w:r>
      <w:r>
        <w:rPr>
          <w:rFonts w:hint="eastAsia"/>
          <w:b/>
          <w:sz w:val="24"/>
          <w:szCs w:val="24"/>
        </w:rPr>
        <w:t xml:space="preserve"> ) :하나의 프로그램 아래에 있는 일련의 프로젝트들의 집합</w:t>
      </w:r>
    </w:p>
    <w:p w:rsidR="00AB7260" w:rsidRDefault="00AB7260" w:rsidP="00AB7260">
      <w:pPr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동료 작업 활동(Peer Work Effort ) :  작업 세분화 구조 내에 있는 , 동일한 레벨의 </w:t>
      </w:r>
      <w:proofErr w:type="spellStart"/>
      <w:r>
        <w:rPr>
          <w:rFonts w:hint="eastAsia"/>
          <w:b/>
          <w:sz w:val="24"/>
          <w:szCs w:val="24"/>
        </w:rPr>
        <w:t>데이터하우징</w:t>
      </w:r>
      <w:proofErr w:type="spellEnd"/>
      <w:r>
        <w:rPr>
          <w:rFonts w:hint="eastAsia"/>
          <w:b/>
          <w:sz w:val="24"/>
          <w:szCs w:val="24"/>
        </w:rPr>
        <w:t xml:space="preserve"> 작업 활동들과 같은 다양한 작업 활동들의 동료간 릴레이션쉽 </w:t>
      </w:r>
    </w:p>
    <w:p w:rsidR="00753AA3" w:rsidRDefault="00753AA3" w:rsidP="008C45EE">
      <w:pPr>
        <w:ind w:firstLineChars="50" w:firstLine="120"/>
        <w:rPr>
          <w:rFonts w:hint="eastAsia"/>
          <w:b/>
          <w:sz w:val="24"/>
          <w:szCs w:val="24"/>
        </w:rPr>
      </w:pPr>
    </w:p>
    <w:p w:rsidR="00753AA3" w:rsidRDefault="00753AA3" w:rsidP="008C45EE">
      <w:pPr>
        <w:ind w:firstLineChars="50" w:firstLine="120"/>
        <w:rPr>
          <w:rFonts w:hint="eastAsia"/>
          <w:b/>
          <w:sz w:val="24"/>
          <w:szCs w:val="24"/>
        </w:rPr>
      </w:pPr>
    </w:p>
    <w:p w:rsidR="00753AA3" w:rsidRDefault="00753AA3" w:rsidP="008C45EE">
      <w:pPr>
        <w:ind w:firstLineChars="50" w:firstLine="120"/>
        <w:rPr>
          <w:rFonts w:hint="eastAsia"/>
          <w:b/>
          <w:sz w:val="24"/>
          <w:szCs w:val="24"/>
        </w:rPr>
      </w:pPr>
    </w:p>
    <w:p w:rsidR="00753AA3" w:rsidRDefault="00753AA3" w:rsidP="008C45EE">
      <w:pPr>
        <w:ind w:firstLineChars="50" w:firstLine="120"/>
        <w:rPr>
          <w:rFonts w:hint="eastAsia"/>
          <w:b/>
          <w:sz w:val="24"/>
          <w:szCs w:val="24"/>
        </w:rPr>
      </w:pPr>
    </w:p>
    <w:p w:rsidR="00753AA3" w:rsidRDefault="00753AA3" w:rsidP="008C45EE">
      <w:pPr>
        <w:ind w:firstLineChars="50" w:firstLine="120"/>
        <w:rPr>
          <w:rFonts w:hint="eastAsia"/>
          <w:b/>
          <w:sz w:val="24"/>
          <w:szCs w:val="24"/>
        </w:rPr>
      </w:pPr>
    </w:p>
    <w:p w:rsidR="00753AA3" w:rsidRDefault="00753AA3" w:rsidP="008C45EE">
      <w:pPr>
        <w:ind w:firstLineChars="50" w:firstLine="120"/>
        <w:rPr>
          <w:rFonts w:hint="eastAsia"/>
          <w:b/>
          <w:sz w:val="24"/>
          <w:szCs w:val="24"/>
        </w:rPr>
      </w:pPr>
    </w:p>
    <w:p w:rsidR="00D0782D" w:rsidRDefault="00D0782D" w:rsidP="008C45EE">
      <w:pPr>
        <w:ind w:firstLineChars="50" w:firstLine="120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표4-8 WORK EFFORT ASSOCIATION WORK EFFORT ASSOCIATION RULE 사례</w:t>
      </w:r>
    </w:p>
    <w:p w:rsidR="00480EAD" w:rsidRDefault="00480EAD" w:rsidP="008C45EE">
      <w:pPr>
        <w:ind w:firstLineChars="50" w:firstLine="120"/>
        <w:rPr>
          <w:b/>
          <w:sz w:val="24"/>
          <w:szCs w:val="24"/>
        </w:rPr>
      </w:pPr>
    </w:p>
    <w:p w:rsidR="00D0782D" w:rsidRPr="008C45EE" w:rsidRDefault="00D0782D" w:rsidP="008C45EE">
      <w:pPr>
        <w:ind w:firstLineChars="50" w:firstLine="120"/>
        <w:rPr>
          <w:b/>
          <w:sz w:val="24"/>
          <w:szCs w:val="24"/>
        </w:rPr>
      </w:pPr>
      <w:r>
        <w:rPr>
          <w:rFonts w:hint="eastAsia"/>
          <w:b/>
          <w:noProof/>
          <w:sz w:val="24"/>
          <w:szCs w:val="24"/>
        </w:rPr>
        <w:drawing>
          <wp:inline distT="0" distB="0" distL="0" distR="0">
            <wp:extent cx="5731510" cy="4000500"/>
            <wp:effectExtent l="19050" t="0" r="2540" b="0"/>
            <wp:docPr id="20" name="그림 19" descr="표4-8 WORK EFFORT ASSOCIATION TYPE과 WORK EFFORT ASSOCIATION RULE사례회전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표4-8 WORK EFFORT ASSOCIATION TYPE과 WORK EFFORT ASSOCIATION RULE사례회전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0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45EE" w:rsidRPr="005C2CF4" w:rsidRDefault="008C45EE" w:rsidP="005C2CF4">
      <w:pPr>
        <w:rPr>
          <w:b/>
          <w:szCs w:val="20"/>
        </w:rPr>
      </w:pPr>
    </w:p>
    <w:sectPr w:rsidR="008C45EE" w:rsidRPr="005C2CF4" w:rsidSect="00C71E7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4111" w:rsidRDefault="000A4111" w:rsidP="007F347A">
      <w:r>
        <w:separator/>
      </w:r>
    </w:p>
  </w:endnote>
  <w:endnote w:type="continuationSeparator" w:id="0">
    <w:p w:rsidR="000A4111" w:rsidRDefault="000A4111" w:rsidP="007F34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4111" w:rsidRDefault="000A4111" w:rsidP="007F347A">
      <w:r>
        <w:separator/>
      </w:r>
    </w:p>
  </w:footnote>
  <w:footnote w:type="continuationSeparator" w:id="0">
    <w:p w:rsidR="000A4111" w:rsidRDefault="000A4111" w:rsidP="007F347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1A40DC"/>
    <w:multiLevelType w:val="hybridMultilevel"/>
    <w:tmpl w:val="D384253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450D39BB"/>
    <w:multiLevelType w:val="hybridMultilevel"/>
    <w:tmpl w:val="DF1007FE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2290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4FA6"/>
    <w:rsid w:val="00016BFD"/>
    <w:rsid w:val="000A4111"/>
    <w:rsid w:val="000A6592"/>
    <w:rsid w:val="000E17D7"/>
    <w:rsid w:val="001320A8"/>
    <w:rsid w:val="0015245F"/>
    <w:rsid w:val="001577A8"/>
    <w:rsid w:val="001C7BAE"/>
    <w:rsid w:val="001E46AD"/>
    <w:rsid w:val="00200029"/>
    <w:rsid w:val="00215B5D"/>
    <w:rsid w:val="003401C4"/>
    <w:rsid w:val="003F03A1"/>
    <w:rsid w:val="00417A51"/>
    <w:rsid w:val="00480EAD"/>
    <w:rsid w:val="00480F27"/>
    <w:rsid w:val="004C1A5F"/>
    <w:rsid w:val="005319F5"/>
    <w:rsid w:val="005C2CF4"/>
    <w:rsid w:val="00611627"/>
    <w:rsid w:val="006770B1"/>
    <w:rsid w:val="006F2EA1"/>
    <w:rsid w:val="00753AA3"/>
    <w:rsid w:val="0078282D"/>
    <w:rsid w:val="007F347A"/>
    <w:rsid w:val="00835252"/>
    <w:rsid w:val="00846F2F"/>
    <w:rsid w:val="008A039D"/>
    <w:rsid w:val="008C45EE"/>
    <w:rsid w:val="00956C03"/>
    <w:rsid w:val="009675B8"/>
    <w:rsid w:val="00970AC2"/>
    <w:rsid w:val="009A313E"/>
    <w:rsid w:val="009A59BC"/>
    <w:rsid w:val="00A24FBC"/>
    <w:rsid w:val="00A41E89"/>
    <w:rsid w:val="00AB7260"/>
    <w:rsid w:val="00AD4FA6"/>
    <w:rsid w:val="00AE0278"/>
    <w:rsid w:val="00AE6F8B"/>
    <w:rsid w:val="00B0607A"/>
    <w:rsid w:val="00BA5DE9"/>
    <w:rsid w:val="00C71E77"/>
    <w:rsid w:val="00C7699C"/>
    <w:rsid w:val="00CB2A0E"/>
    <w:rsid w:val="00CB3231"/>
    <w:rsid w:val="00D0417E"/>
    <w:rsid w:val="00D0782D"/>
    <w:rsid w:val="00D25BAD"/>
    <w:rsid w:val="00D65044"/>
    <w:rsid w:val="00F47778"/>
    <w:rsid w:val="00FB5DA3"/>
    <w:rsid w:val="00FE6F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E77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F347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  <w:rsid w:val="007F347A"/>
  </w:style>
  <w:style w:type="paragraph" w:styleId="a4">
    <w:name w:val="footer"/>
    <w:basedOn w:val="a"/>
    <w:link w:val="Char0"/>
    <w:uiPriority w:val="99"/>
    <w:semiHidden/>
    <w:unhideWhenUsed/>
    <w:rsid w:val="007F347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  <w:rsid w:val="007F347A"/>
  </w:style>
  <w:style w:type="paragraph" w:styleId="a5">
    <w:name w:val="Balloon Text"/>
    <w:basedOn w:val="a"/>
    <w:link w:val="Char1"/>
    <w:uiPriority w:val="99"/>
    <w:semiHidden/>
    <w:unhideWhenUsed/>
    <w:rsid w:val="00835252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835252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6F2EA1"/>
    <w:pPr>
      <w:ind w:leftChars="400" w:left="8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99202C-AB61-4ED6-B24D-357B2EB19B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365</TotalTime>
  <Pages>11</Pages>
  <Words>276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yjw001</dc:creator>
  <cp:lastModifiedBy>yjw001</cp:lastModifiedBy>
  <cp:revision>18</cp:revision>
  <dcterms:created xsi:type="dcterms:W3CDTF">2013-05-01T03:03:00Z</dcterms:created>
  <dcterms:modified xsi:type="dcterms:W3CDTF">2013-05-05T11:09:00Z</dcterms:modified>
</cp:coreProperties>
</file>